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16B7" w14:textId="77777777" w:rsidR="00B51AE9" w:rsidRDefault="00B51AE9" w:rsidP="00971311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Lato" w:hAnsi="Lato" w:cs="Calibri-Bold"/>
          <w:b/>
          <w:bCs/>
          <w:lang w:val="en-US"/>
        </w:rPr>
      </w:pPr>
    </w:p>
    <w:p w14:paraId="19B67651" w14:textId="77777777" w:rsidR="00B51AE9" w:rsidRDefault="00B51AE9" w:rsidP="00971311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Lato" w:hAnsi="Lato" w:cs="Calibri-Bold"/>
          <w:b/>
          <w:bCs/>
          <w:lang w:val="en-US"/>
        </w:rPr>
      </w:pPr>
    </w:p>
    <w:p w14:paraId="4712A682" w14:textId="4EC94059" w:rsidR="00142B34" w:rsidRPr="00F46FF4" w:rsidRDefault="00142B34" w:rsidP="00971311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Lato" w:hAnsi="Lato" w:cs="Calibri-Bold"/>
          <w:b/>
          <w:bCs/>
          <w:lang w:val="en-US"/>
        </w:rPr>
      </w:pPr>
      <w:r w:rsidRPr="00F46FF4">
        <w:rPr>
          <w:rFonts w:ascii="Lato" w:hAnsi="Lato" w:cs="Calibri-Bold"/>
          <w:b/>
          <w:bCs/>
          <w:lang w:val="en-US"/>
        </w:rPr>
        <w:t>Common statement</w:t>
      </w:r>
    </w:p>
    <w:p w14:paraId="2612C0A2" w14:textId="1757CA19" w:rsidR="00971311" w:rsidRPr="00F46FF4" w:rsidRDefault="00142B34" w:rsidP="00971311">
      <w:pPr>
        <w:pBdr>
          <w:bottom w:val="single" w:sz="4" w:space="1" w:color="auto"/>
        </w:pBdr>
        <w:spacing w:line="360" w:lineRule="auto"/>
        <w:jc w:val="center"/>
        <w:rPr>
          <w:rFonts w:ascii="Lato" w:hAnsi="Lato" w:cs="Calibri-Bold"/>
          <w:b/>
          <w:bCs/>
          <w:lang w:val="en-US"/>
        </w:rPr>
      </w:pPr>
      <w:r w:rsidRPr="00F46FF4">
        <w:rPr>
          <w:rFonts w:ascii="Lato" w:hAnsi="Lato" w:cs="Calibri-Bold"/>
          <w:b/>
          <w:bCs/>
          <w:lang w:val="en-US"/>
        </w:rPr>
        <w:t>of Bulgaria, Poland,</w:t>
      </w:r>
      <w:r w:rsidR="00971311" w:rsidRPr="00F46FF4">
        <w:rPr>
          <w:rFonts w:ascii="Lato" w:hAnsi="Lato" w:cs="Calibri-Bold"/>
          <w:b/>
          <w:bCs/>
          <w:lang w:val="en-US"/>
        </w:rPr>
        <w:t xml:space="preserve"> </w:t>
      </w:r>
      <w:r w:rsidR="005B29AC">
        <w:rPr>
          <w:rFonts w:ascii="Lato" w:hAnsi="Lato" w:cs="Calibri-Bold"/>
          <w:b/>
          <w:bCs/>
          <w:lang w:val="en-US"/>
        </w:rPr>
        <w:t>Lithuania</w:t>
      </w:r>
      <w:r w:rsidR="00E3735D">
        <w:rPr>
          <w:rFonts w:ascii="Lato" w:hAnsi="Lato" w:cs="Calibri-Bold"/>
          <w:b/>
          <w:bCs/>
          <w:lang w:val="en-US"/>
        </w:rPr>
        <w:t>, Hungary</w:t>
      </w:r>
    </w:p>
    <w:p w14:paraId="0DD87E9C" w14:textId="77777777" w:rsidR="004D1732" w:rsidRDefault="00142B34" w:rsidP="004D1732">
      <w:pPr>
        <w:pBdr>
          <w:bottom w:val="single" w:sz="4" w:space="1" w:color="auto"/>
        </w:pBdr>
        <w:spacing w:line="360" w:lineRule="auto"/>
        <w:jc w:val="center"/>
        <w:rPr>
          <w:rFonts w:ascii="Lato" w:hAnsi="Lato" w:cs="Calibri-Bold"/>
          <w:b/>
          <w:bCs/>
          <w:lang w:val="en-US"/>
        </w:rPr>
      </w:pPr>
      <w:r w:rsidRPr="00F46FF4">
        <w:rPr>
          <w:rFonts w:ascii="Lato" w:hAnsi="Lato" w:cs="Calibri-Bold"/>
          <w:b/>
          <w:bCs/>
          <w:lang w:val="en-US"/>
        </w:rPr>
        <w:t xml:space="preserve"> concerning </w:t>
      </w:r>
      <w:r w:rsidR="0016165B">
        <w:rPr>
          <w:rFonts w:ascii="Lato" w:hAnsi="Lato" w:cs="Calibri-Bold"/>
          <w:b/>
          <w:bCs/>
          <w:lang w:val="en-US"/>
        </w:rPr>
        <w:t xml:space="preserve">the </w:t>
      </w:r>
      <w:bookmarkStart w:id="0" w:name="OLE_LINK117"/>
      <w:bookmarkStart w:id="1" w:name="OLE_LINK118"/>
      <w:r w:rsidR="0016165B">
        <w:rPr>
          <w:rFonts w:ascii="Lato" w:hAnsi="Lato" w:cs="Calibri-Bold"/>
          <w:b/>
          <w:bCs/>
          <w:lang w:val="en-US"/>
        </w:rPr>
        <w:t>pro</w:t>
      </w:r>
      <w:r w:rsidR="00D40D06">
        <w:rPr>
          <w:rFonts w:ascii="Lato" w:hAnsi="Lato" w:cs="Calibri-Bold"/>
          <w:b/>
          <w:bCs/>
          <w:lang w:val="en-US"/>
        </w:rPr>
        <w:t xml:space="preserve">curement of medical countermeasures </w:t>
      </w:r>
      <w:r w:rsidR="00C479B8">
        <w:rPr>
          <w:rFonts w:ascii="Lato" w:hAnsi="Lato" w:cs="Calibri-Bold"/>
          <w:b/>
          <w:bCs/>
          <w:lang w:val="en-US"/>
        </w:rPr>
        <w:t>at European level, as well as in t</w:t>
      </w:r>
      <w:r w:rsidR="00D40D06">
        <w:rPr>
          <w:rFonts w:ascii="Lato" w:hAnsi="Lato" w:cs="Calibri-Bold"/>
          <w:b/>
          <w:bCs/>
          <w:lang w:val="en-US"/>
        </w:rPr>
        <w:t xml:space="preserve">he context of the Global Health Strategy, </w:t>
      </w:r>
      <w:proofErr w:type="gramStart"/>
      <w:r w:rsidR="00D40D06">
        <w:rPr>
          <w:rFonts w:ascii="Lato" w:hAnsi="Lato" w:cs="Calibri-Bold"/>
          <w:b/>
          <w:bCs/>
          <w:lang w:val="en-US"/>
        </w:rPr>
        <w:t>taking into account</w:t>
      </w:r>
      <w:proofErr w:type="gramEnd"/>
      <w:r w:rsidR="00D40D06">
        <w:rPr>
          <w:rFonts w:ascii="Lato" w:hAnsi="Lato" w:cs="Calibri-Bold"/>
          <w:b/>
          <w:bCs/>
          <w:lang w:val="en-US"/>
        </w:rPr>
        <w:t xml:space="preserve"> the experience</w:t>
      </w:r>
      <w:r w:rsidR="0016165B">
        <w:rPr>
          <w:rFonts w:ascii="Lato" w:hAnsi="Lato" w:cs="Calibri-Bold"/>
          <w:b/>
          <w:bCs/>
          <w:lang w:val="en-US"/>
        </w:rPr>
        <w:t xml:space="preserve"> </w:t>
      </w:r>
      <w:bookmarkEnd w:id="0"/>
      <w:bookmarkEnd w:id="1"/>
      <w:r w:rsidR="00D40D06">
        <w:rPr>
          <w:rFonts w:ascii="Lato" w:hAnsi="Lato" w:cs="Calibri-Bold"/>
          <w:b/>
          <w:bCs/>
          <w:lang w:val="en-US"/>
        </w:rPr>
        <w:t>on</w:t>
      </w:r>
      <w:r w:rsidR="004843FD">
        <w:rPr>
          <w:rFonts w:ascii="Lato" w:hAnsi="Lato" w:cs="Calibri-Bold"/>
          <w:b/>
          <w:bCs/>
          <w:lang w:val="en-US"/>
        </w:rPr>
        <w:t xml:space="preserve"> COVID-19</w:t>
      </w:r>
      <w:r w:rsidR="004843FD" w:rsidRPr="00F46FF4">
        <w:rPr>
          <w:rFonts w:ascii="Lato" w:hAnsi="Lato" w:cs="Calibri-Bold"/>
          <w:b/>
          <w:bCs/>
          <w:lang w:val="en-US"/>
        </w:rPr>
        <w:t xml:space="preserve"> </w:t>
      </w:r>
      <w:r w:rsidR="004843FD">
        <w:rPr>
          <w:rFonts w:ascii="Lato" w:hAnsi="Lato" w:cs="Calibri-Bold"/>
          <w:b/>
          <w:bCs/>
          <w:lang w:val="en-US"/>
        </w:rPr>
        <w:t>vaccines</w:t>
      </w:r>
      <w:r w:rsidR="004D1732">
        <w:rPr>
          <w:rFonts w:ascii="Lato" w:hAnsi="Lato" w:cs="Calibri-Bold"/>
          <w:b/>
          <w:bCs/>
          <w:lang w:val="en-US"/>
        </w:rPr>
        <w:t xml:space="preserve"> Agreement</w:t>
      </w:r>
      <w:r w:rsidR="004843FD">
        <w:rPr>
          <w:rFonts w:ascii="Lato" w:hAnsi="Lato" w:cs="Calibri-Bold"/>
          <w:b/>
          <w:bCs/>
          <w:lang w:val="en-US"/>
        </w:rPr>
        <w:t xml:space="preserve"> </w:t>
      </w:r>
      <w:r w:rsidR="00971311" w:rsidRPr="00F46FF4">
        <w:rPr>
          <w:rFonts w:ascii="Lato" w:hAnsi="Lato" w:cs="Calibri-Bold"/>
          <w:b/>
          <w:bCs/>
          <w:lang w:val="en-US"/>
        </w:rPr>
        <w:t>with Pfizer</w:t>
      </w:r>
      <w:r w:rsidR="004843FD">
        <w:rPr>
          <w:rFonts w:ascii="Lato" w:hAnsi="Lato" w:cs="Calibri-Bold"/>
          <w:b/>
          <w:bCs/>
          <w:lang w:val="en-US"/>
        </w:rPr>
        <w:t xml:space="preserve"> Inc. and BioNTech Manufacturing GmbH</w:t>
      </w:r>
      <w:r w:rsidR="00D40D06">
        <w:rPr>
          <w:rFonts w:ascii="Lato" w:hAnsi="Lato" w:cs="Calibri-Bold"/>
          <w:b/>
          <w:bCs/>
          <w:lang w:val="en-US"/>
        </w:rPr>
        <w:t xml:space="preserve">, </w:t>
      </w:r>
    </w:p>
    <w:p w14:paraId="7F7B8F3D" w14:textId="3CE73B3E" w:rsidR="00142B34" w:rsidRPr="00D40D06" w:rsidRDefault="00D40D06" w:rsidP="004D1732">
      <w:pPr>
        <w:pBdr>
          <w:bottom w:val="single" w:sz="4" w:space="1" w:color="auto"/>
        </w:pBdr>
        <w:spacing w:line="360" w:lineRule="auto"/>
        <w:jc w:val="center"/>
        <w:rPr>
          <w:rFonts w:ascii="Lato" w:hAnsi="Lato" w:cs="Calibri-Bold"/>
          <w:b/>
          <w:bCs/>
          <w:lang w:val="en-US"/>
        </w:rPr>
      </w:pPr>
      <w:r>
        <w:rPr>
          <w:rFonts w:ascii="Lato" w:hAnsi="Lato" w:cs="Calibri-Bold"/>
          <w:b/>
          <w:bCs/>
          <w:lang w:val="en-US"/>
        </w:rPr>
        <w:t xml:space="preserve">including </w:t>
      </w:r>
      <w:r>
        <w:rPr>
          <w:b/>
          <w:color w:val="212121"/>
          <w:shd w:val="clear" w:color="auto" w:fill="FFFFFF"/>
          <w:lang w:val="en-US"/>
        </w:rPr>
        <w:t xml:space="preserve">the proposed fifth </w:t>
      </w:r>
      <w:r w:rsidR="00C479B8">
        <w:rPr>
          <w:b/>
          <w:color w:val="212121"/>
          <w:shd w:val="clear" w:color="auto" w:fill="FFFFFF"/>
          <w:lang w:val="en-US"/>
        </w:rPr>
        <w:t>amendment</w:t>
      </w:r>
    </w:p>
    <w:p w14:paraId="2756F75E" w14:textId="77777777" w:rsidR="00FF73D8" w:rsidRDefault="00E01CCA" w:rsidP="00557DCD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FC0F99">
        <w:rPr>
          <w:rFonts w:asciiTheme="minorHAnsi" w:hAnsiTheme="minorHAnsi" w:cstheme="minorHAnsi"/>
          <w:sz w:val="22"/>
          <w:szCs w:val="22"/>
          <w:lang w:val="en-US"/>
        </w:rPr>
        <w:t xml:space="preserve">In relation to the procurement of medical countermeasures at European level, as well as in the context of the Global Health Strategy, </w:t>
      </w:r>
      <w:r w:rsidRPr="00FC0F99">
        <w:rPr>
          <w:rFonts w:asciiTheme="minorHAnsi" w:hAnsiTheme="minorHAnsi" w:cstheme="minorHAnsi"/>
          <w:sz w:val="22"/>
          <w:szCs w:val="22"/>
          <w:lang w:val="en"/>
        </w:rPr>
        <w:t>w</w:t>
      </w:r>
      <w:r w:rsidR="00142B34" w:rsidRPr="00FC0F99">
        <w:rPr>
          <w:rFonts w:asciiTheme="minorHAnsi" w:hAnsiTheme="minorHAnsi" w:cstheme="minorHAnsi"/>
          <w:sz w:val="22"/>
          <w:szCs w:val="22"/>
          <w:lang w:val="en"/>
        </w:rPr>
        <w:t xml:space="preserve">e, the undersigned Ministers of Health, </w:t>
      </w:r>
      <w:r w:rsidR="004E18A6" w:rsidRPr="00FC0F99">
        <w:rPr>
          <w:rFonts w:asciiTheme="minorHAnsi" w:hAnsiTheme="minorHAnsi" w:cstheme="minorHAnsi"/>
          <w:sz w:val="22"/>
          <w:szCs w:val="22"/>
          <w:lang w:val="en"/>
        </w:rPr>
        <w:t xml:space="preserve">highlight the need to respect the needs, </w:t>
      </w:r>
      <w:r w:rsidR="00FF73D8" w:rsidRPr="00FC0F99">
        <w:rPr>
          <w:rFonts w:asciiTheme="minorHAnsi" w:hAnsiTheme="minorHAnsi" w:cstheme="minorHAnsi"/>
          <w:sz w:val="22"/>
          <w:szCs w:val="22"/>
          <w:lang w:val="en"/>
        </w:rPr>
        <w:t>specifics,</w:t>
      </w:r>
      <w:r w:rsidR="004E18A6" w:rsidRPr="00FC0F99">
        <w:rPr>
          <w:rFonts w:asciiTheme="minorHAnsi" w:hAnsiTheme="minorHAnsi" w:cstheme="minorHAnsi"/>
          <w:sz w:val="22"/>
          <w:szCs w:val="22"/>
          <w:lang w:val="en"/>
        </w:rPr>
        <w:t xml:space="preserve"> and budgetary capacities of all Member States</w:t>
      </w:r>
      <w:r w:rsidR="00FC0F99" w:rsidRPr="00FC0F99">
        <w:rPr>
          <w:rFonts w:asciiTheme="minorHAnsi" w:hAnsiTheme="minorHAnsi" w:cstheme="minorHAnsi"/>
          <w:sz w:val="22"/>
          <w:szCs w:val="22"/>
          <w:lang w:val="en"/>
        </w:rPr>
        <w:t xml:space="preserve">. </w:t>
      </w:r>
    </w:p>
    <w:p w14:paraId="6323CA77" w14:textId="6DC38525" w:rsidR="00142B34" w:rsidRPr="00FF73D8" w:rsidRDefault="00FC0F99" w:rsidP="00557DCD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FC0F99">
        <w:rPr>
          <w:rFonts w:asciiTheme="minorHAnsi" w:hAnsiTheme="minorHAnsi" w:cstheme="minorHAnsi"/>
          <w:sz w:val="22"/>
          <w:szCs w:val="22"/>
          <w:lang w:val="en"/>
        </w:rPr>
        <w:t xml:space="preserve">In that context we </w:t>
      </w:r>
      <w:r w:rsidR="00142B34" w:rsidRPr="00FC0F99">
        <w:rPr>
          <w:rFonts w:asciiTheme="minorHAnsi" w:hAnsiTheme="minorHAnsi" w:cstheme="minorHAnsi"/>
          <w:sz w:val="22"/>
          <w:szCs w:val="22"/>
          <w:lang w:val="en"/>
        </w:rPr>
        <w:t xml:space="preserve">express our </w:t>
      </w:r>
      <w:r w:rsidR="009C2A95" w:rsidRPr="00FC0F99">
        <w:rPr>
          <w:rFonts w:asciiTheme="minorHAnsi" w:hAnsiTheme="minorHAnsi" w:cstheme="minorHAnsi"/>
          <w:sz w:val="22"/>
          <w:szCs w:val="22"/>
          <w:lang w:val="en"/>
        </w:rPr>
        <w:t xml:space="preserve">deep concern </w:t>
      </w:r>
      <w:r w:rsidR="00142B34" w:rsidRPr="00FC0F99">
        <w:rPr>
          <w:rFonts w:asciiTheme="minorHAnsi" w:hAnsiTheme="minorHAnsi" w:cstheme="minorHAnsi"/>
          <w:sz w:val="22"/>
          <w:szCs w:val="22"/>
          <w:lang w:val="en"/>
        </w:rPr>
        <w:t xml:space="preserve">with </w:t>
      </w:r>
      <w:r w:rsidR="009C2A95" w:rsidRPr="00FC0F99">
        <w:rPr>
          <w:rFonts w:asciiTheme="minorHAnsi" w:hAnsiTheme="minorHAnsi" w:cstheme="minorHAnsi"/>
          <w:sz w:val="22"/>
          <w:szCs w:val="22"/>
          <w:lang w:val="en"/>
        </w:rPr>
        <w:t xml:space="preserve">regard to </w:t>
      </w:r>
      <w:r w:rsidR="00142B34" w:rsidRPr="00FC0F99">
        <w:rPr>
          <w:rFonts w:asciiTheme="minorHAnsi" w:hAnsiTheme="minorHAnsi" w:cstheme="minorHAnsi"/>
          <w:sz w:val="22"/>
          <w:szCs w:val="22"/>
          <w:lang w:val="en"/>
        </w:rPr>
        <w:t xml:space="preserve">the </w:t>
      </w:r>
      <w:r w:rsidR="009C2A95" w:rsidRPr="00FC0F99">
        <w:rPr>
          <w:rFonts w:asciiTheme="minorHAnsi" w:hAnsiTheme="minorHAnsi" w:cstheme="minorHAnsi"/>
          <w:sz w:val="22"/>
          <w:szCs w:val="22"/>
          <w:lang w:val="en"/>
        </w:rPr>
        <w:t xml:space="preserve">suggested </w:t>
      </w:r>
      <w:r w:rsidR="00142B34" w:rsidRPr="00FC0F99">
        <w:rPr>
          <w:rFonts w:asciiTheme="minorHAnsi" w:hAnsiTheme="minorHAnsi" w:cstheme="minorHAnsi"/>
          <w:sz w:val="22"/>
          <w:szCs w:val="22"/>
          <w:lang w:val="en"/>
        </w:rPr>
        <w:t xml:space="preserve">proposals contained in the </w:t>
      </w:r>
      <w:r w:rsidR="009C2A95" w:rsidRPr="00FC0F99">
        <w:rPr>
          <w:rFonts w:asciiTheme="minorHAnsi" w:hAnsiTheme="minorHAnsi" w:cstheme="minorHAnsi"/>
          <w:bCs/>
          <w:sz w:val="22"/>
          <w:szCs w:val="22"/>
          <w:lang w:val="en-US"/>
        </w:rPr>
        <w:t>proposed fifth Amendment to the</w:t>
      </w:r>
      <w:r w:rsidR="009C2A95" w:rsidRPr="00FC0F99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F46FF4" w:rsidRPr="00FC0F99">
        <w:rPr>
          <w:rFonts w:asciiTheme="minorHAnsi" w:hAnsiTheme="minorHAnsi" w:cstheme="minorHAnsi"/>
          <w:sz w:val="22"/>
          <w:szCs w:val="22"/>
          <w:lang w:val="en"/>
        </w:rPr>
        <w:t>Pfizer vaccine agreement</w:t>
      </w:r>
      <w:r w:rsidR="00142B34" w:rsidRPr="00FC0F99">
        <w:rPr>
          <w:rFonts w:asciiTheme="minorHAnsi" w:hAnsiTheme="minorHAnsi" w:cstheme="minorHAnsi"/>
          <w:sz w:val="22"/>
          <w:szCs w:val="22"/>
          <w:lang w:val="en"/>
        </w:rPr>
        <w:t>.</w:t>
      </w:r>
      <w:r w:rsidR="00FF73D8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142B34" w:rsidRPr="00FC0F99">
        <w:rPr>
          <w:rFonts w:asciiTheme="minorHAnsi" w:hAnsiTheme="minorHAnsi" w:cstheme="minorHAnsi"/>
          <w:sz w:val="22"/>
          <w:szCs w:val="22"/>
          <w:lang w:val="en"/>
        </w:rPr>
        <w:t>In our opinion the</w:t>
      </w:r>
      <w:r w:rsidR="00BA5015" w:rsidRPr="00FC0F99">
        <w:rPr>
          <w:rFonts w:asciiTheme="minorHAnsi" w:hAnsiTheme="minorHAnsi" w:cstheme="minorHAnsi"/>
          <w:sz w:val="22"/>
          <w:szCs w:val="22"/>
          <w:lang w:val="en"/>
        </w:rPr>
        <w:t>se</w:t>
      </w:r>
      <w:r w:rsidR="00142B34" w:rsidRPr="00FC0F99">
        <w:rPr>
          <w:rFonts w:asciiTheme="minorHAnsi" w:hAnsiTheme="minorHAnsi" w:cstheme="minorHAnsi"/>
          <w:sz w:val="22"/>
          <w:szCs w:val="22"/>
          <w:lang w:val="en"/>
        </w:rPr>
        <w:t xml:space="preserve"> propos</w:t>
      </w:r>
      <w:r w:rsidR="00BA5015" w:rsidRPr="00FC0F99">
        <w:rPr>
          <w:rFonts w:asciiTheme="minorHAnsi" w:hAnsiTheme="minorHAnsi" w:cstheme="minorHAnsi"/>
          <w:sz w:val="22"/>
          <w:szCs w:val="22"/>
          <w:lang w:val="en"/>
        </w:rPr>
        <w:t xml:space="preserve">als </w:t>
      </w:r>
      <w:r w:rsidR="00A53A9D" w:rsidRPr="00FC0F99">
        <w:rPr>
          <w:rFonts w:asciiTheme="minorHAnsi" w:hAnsiTheme="minorHAnsi" w:cstheme="minorHAnsi"/>
          <w:sz w:val="22"/>
          <w:szCs w:val="22"/>
          <w:lang w:val="en"/>
        </w:rPr>
        <w:t xml:space="preserve">do </w:t>
      </w:r>
      <w:r w:rsidR="00142B34" w:rsidRPr="00FC0F99">
        <w:rPr>
          <w:rFonts w:asciiTheme="minorHAnsi" w:hAnsiTheme="minorHAnsi" w:cstheme="minorHAnsi"/>
          <w:sz w:val="22"/>
          <w:szCs w:val="22"/>
          <w:lang w:val="en"/>
        </w:rPr>
        <w:t xml:space="preserve">not </w:t>
      </w:r>
      <w:r w:rsidR="00A53A9D" w:rsidRPr="00FC0F99">
        <w:rPr>
          <w:rFonts w:asciiTheme="minorHAnsi" w:hAnsiTheme="minorHAnsi" w:cstheme="minorHAnsi"/>
          <w:sz w:val="22"/>
          <w:szCs w:val="22"/>
          <w:lang w:val="en"/>
        </w:rPr>
        <w:t xml:space="preserve">present a </w:t>
      </w:r>
      <w:r w:rsidR="00142B34" w:rsidRPr="00FC0F99">
        <w:rPr>
          <w:rFonts w:asciiTheme="minorHAnsi" w:hAnsiTheme="minorHAnsi" w:cstheme="minorHAnsi"/>
          <w:sz w:val="22"/>
          <w:szCs w:val="22"/>
          <w:lang w:val="en"/>
        </w:rPr>
        <w:t xml:space="preserve">final </w:t>
      </w:r>
      <w:r w:rsidR="00A53A9D" w:rsidRPr="00FC0F99">
        <w:rPr>
          <w:rFonts w:asciiTheme="minorHAnsi" w:hAnsiTheme="minorHAnsi" w:cstheme="minorHAnsi"/>
          <w:sz w:val="22"/>
          <w:szCs w:val="22"/>
          <w:lang w:val="en"/>
        </w:rPr>
        <w:t xml:space="preserve">and fair </w:t>
      </w:r>
      <w:r w:rsidR="00142B34" w:rsidRPr="00FC0F99">
        <w:rPr>
          <w:rFonts w:asciiTheme="minorHAnsi" w:hAnsiTheme="minorHAnsi" w:cstheme="minorHAnsi"/>
          <w:sz w:val="22"/>
          <w:szCs w:val="22"/>
          <w:lang w:val="en"/>
        </w:rPr>
        <w:t>solution to the problems of</w:t>
      </w:r>
      <w:r w:rsidR="00A53A9D" w:rsidRPr="00FC0F99">
        <w:rPr>
          <w:rFonts w:asciiTheme="minorHAnsi" w:hAnsiTheme="minorHAnsi" w:cstheme="minorHAnsi"/>
          <w:sz w:val="22"/>
          <w:szCs w:val="22"/>
          <w:lang w:val="en"/>
        </w:rPr>
        <w:t xml:space="preserve"> COVID-19</w:t>
      </w:r>
      <w:r w:rsidR="00142B34" w:rsidRPr="00971311">
        <w:rPr>
          <w:rFonts w:ascii="Lato" w:hAnsi="Lato"/>
          <w:sz w:val="22"/>
          <w:szCs w:val="22"/>
          <w:lang w:val="en"/>
        </w:rPr>
        <w:t xml:space="preserve"> vaccine surplus</w:t>
      </w:r>
      <w:r w:rsidR="005B29AC">
        <w:rPr>
          <w:rFonts w:ascii="Lato" w:hAnsi="Lato"/>
          <w:sz w:val="22"/>
          <w:szCs w:val="22"/>
          <w:lang w:val="en"/>
        </w:rPr>
        <w:t xml:space="preserve"> </w:t>
      </w:r>
      <w:r w:rsidR="005B29AC" w:rsidRPr="007C5DAE">
        <w:rPr>
          <w:rFonts w:ascii="Lato" w:hAnsi="Lato" w:cs="Segoe UI"/>
          <w:sz w:val="22"/>
          <w:szCs w:val="22"/>
          <w:lang w:val="en-US"/>
        </w:rPr>
        <w:t>and do not meet the needs of the health</w:t>
      </w:r>
      <w:r w:rsidR="00ED792D">
        <w:rPr>
          <w:rFonts w:ascii="Lato" w:hAnsi="Lato" w:cs="Segoe UI"/>
          <w:sz w:val="22"/>
          <w:szCs w:val="22"/>
          <w:lang w:val="en-US"/>
        </w:rPr>
        <w:t>care</w:t>
      </w:r>
      <w:r w:rsidR="005B29AC" w:rsidRPr="007C5DAE">
        <w:rPr>
          <w:rFonts w:ascii="Lato" w:hAnsi="Lato" w:cs="Segoe UI"/>
          <w:sz w:val="22"/>
          <w:szCs w:val="22"/>
          <w:lang w:val="en-US"/>
        </w:rPr>
        <w:t xml:space="preserve"> systems, the needs of citizens and the financial interests of the Member states</w:t>
      </w:r>
      <w:r w:rsidR="00142B34" w:rsidRPr="007C5DAE">
        <w:rPr>
          <w:rFonts w:ascii="Lato" w:hAnsi="Lato" w:cs="Segoe UI"/>
          <w:sz w:val="22"/>
          <w:szCs w:val="22"/>
          <w:lang w:val="en-US"/>
        </w:rPr>
        <w:t>.</w:t>
      </w:r>
      <w:r w:rsidR="00142B34" w:rsidRPr="00971311">
        <w:rPr>
          <w:rFonts w:ascii="Lato" w:hAnsi="Lato"/>
          <w:sz w:val="22"/>
          <w:szCs w:val="22"/>
          <w:lang w:val="en"/>
        </w:rPr>
        <w:t xml:space="preserve"> </w:t>
      </w:r>
    </w:p>
    <w:p w14:paraId="251CFACD" w14:textId="20951BF2" w:rsidR="008E6A15" w:rsidRPr="00971311" w:rsidRDefault="00142B34" w:rsidP="00557DCD">
      <w:pPr>
        <w:spacing w:after="0"/>
        <w:jc w:val="both"/>
        <w:rPr>
          <w:rFonts w:ascii="Lato" w:hAnsi="Lato" w:cs="Arial"/>
          <w:lang w:val="en-GB"/>
        </w:rPr>
      </w:pPr>
      <w:r w:rsidRPr="00971311">
        <w:rPr>
          <w:rFonts w:ascii="Lato" w:hAnsi="Lato" w:cs="Arial"/>
          <w:lang w:val="en-GB"/>
        </w:rPr>
        <w:t xml:space="preserve">We </w:t>
      </w:r>
      <w:proofErr w:type="gramStart"/>
      <w:r w:rsidRPr="00971311">
        <w:rPr>
          <w:rFonts w:ascii="Lato" w:hAnsi="Lato" w:cs="Arial"/>
          <w:lang w:val="en-GB"/>
        </w:rPr>
        <w:t>are aware of the fact that</w:t>
      </w:r>
      <w:proofErr w:type="gramEnd"/>
      <w:r w:rsidRPr="00971311">
        <w:rPr>
          <w:rFonts w:ascii="Lato" w:hAnsi="Lato" w:cs="Arial"/>
          <w:lang w:val="en-GB"/>
        </w:rPr>
        <w:t xml:space="preserve"> there are </w:t>
      </w:r>
      <w:r w:rsidR="00A53A9D">
        <w:rPr>
          <w:rFonts w:ascii="Lato" w:hAnsi="Lato" w:cs="Arial"/>
          <w:lang w:val="en-GB"/>
        </w:rPr>
        <w:t>Member states</w:t>
      </w:r>
      <w:r w:rsidR="00A53A9D" w:rsidRPr="00971311">
        <w:rPr>
          <w:rFonts w:ascii="Lato" w:hAnsi="Lato" w:cs="Arial"/>
          <w:lang w:val="en-GB"/>
        </w:rPr>
        <w:t xml:space="preserve"> </w:t>
      </w:r>
      <w:r w:rsidR="00A53A9D">
        <w:rPr>
          <w:rFonts w:ascii="Lato" w:hAnsi="Lato" w:cs="Arial"/>
          <w:lang w:val="en-GB"/>
        </w:rPr>
        <w:t>willing</w:t>
      </w:r>
      <w:r w:rsidRPr="00971311">
        <w:rPr>
          <w:rFonts w:ascii="Lato" w:hAnsi="Lato" w:cs="Arial"/>
          <w:lang w:val="en-GB"/>
        </w:rPr>
        <w:t xml:space="preserve"> to take all planned doses and </w:t>
      </w:r>
      <w:r w:rsidRPr="00971311">
        <w:rPr>
          <w:rFonts w:ascii="Lato" w:hAnsi="Lato"/>
          <w:lang w:val="en"/>
        </w:rPr>
        <w:t xml:space="preserve">we fully respect the needs and interests of countries wishing to accede to the </w:t>
      </w:r>
      <w:r w:rsidR="006C744B">
        <w:rPr>
          <w:rFonts w:ascii="Lato" w:hAnsi="Lato"/>
          <w:lang w:val="en"/>
        </w:rPr>
        <w:t xml:space="preserve">proposed fifth </w:t>
      </w:r>
      <w:r w:rsidRPr="00971311">
        <w:rPr>
          <w:rFonts w:ascii="Lato" w:hAnsi="Lato"/>
          <w:lang w:val="en"/>
        </w:rPr>
        <w:t>A</w:t>
      </w:r>
      <w:r w:rsidR="006C744B">
        <w:rPr>
          <w:rFonts w:ascii="Lato" w:hAnsi="Lato"/>
          <w:lang w:val="en"/>
        </w:rPr>
        <w:t>mendment</w:t>
      </w:r>
      <w:r w:rsidR="00971311" w:rsidRPr="00971311">
        <w:rPr>
          <w:rFonts w:ascii="Lato" w:hAnsi="Lato"/>
          <w:lang w:val="en"/>
        </w:rPr>
        <w:t>.</w:t>
      </w:r>
      <w:r w:rsidRPr="00971311">
        <w:rPr>
          <w:rFonts w:ascii="Lato" w:hAnsi="Lato" w:cs="Arial"/>
          <w:lang w:val="en-GB"/>
        </w:rPr>
        <w:t xml:space="preserve"> </w:t>
      </w:r>
      <w:r w:rsidR="00F46FF4">
        <w:rPr>
          <w:rFonts w:ascii="Lato" w:hAnsi="Lato" w:cs="Arial"/>
          <w:lang w:val="en-GB"/>
        </w:rPr>
        <w:t xml:space="preserve"> </w:t>
      </w:r>
      <w:r w:rsidR="001964A8" w:rsidRPr="001964A8">
        <w:rPr>
          <w:rFonts w:ascii="Lato" w:hAnsi="Lato" w:cs="Arial"/>
          <w:lang w:val="en-GB"/>
        </w:rPr>
        <w:t>Our opposition to accession is not meant to adversely affect these countries.</w:t>
      </w:r>
      <w:r w:rsidR="008E6A15">
        <w:rPr>
          <w:rFonts w:ascii="Lato" w:hAnsi="Lato"/>
          <w:lang w:val="en"/>
        </w:rPr>
        <w:t xml:space="preserve"> </w:t>
      </w:r>
    </w:p>
    <w:p w14:paraId="4288A74A" w14:textId="77777777" w:rsidR="00A617A5" w:rsidRDefault="00A617A5" w:rsidP="007C35D6">
      <w:pPr>
        <w:spacing w:after="0"/>
        <w:jc w:val="both"/>
        <w:rPr>
          <w:rFonts w:ascii="Lato" w:hAnsi="Lato"/>
          <w:lang w:val="en"/>
        </w:rPr>
      </w:pPr>
    </w:p>
    <w:p w14:paraId="7F6A2EAD" w14:textId="71157D15" w:rsidR="00142B34" w:rsidRPr="00A617A5" w:rsidRDefault="00BA5015" w:rsidP="00557DCD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val="en" w:eastAsia="pl-PL"/>
        </w:rPr>
      </w:pPr>
      <w:r>
        <w:rPr>
          <w:rFonts w:ascii="Lato" w:hAnsi="Lato"/>
          <w:lang w:val="en"/>
        </w:rPr>
        <w:t xml:space="preserve">At the same </w:t>
      </w:r>
      <w:r w:rsidR="00B51AE9">
        <w:rPr>
          <w:rFonts w:ascii="Lato" w:hAnsi="Lato"/>
          <w:lang w:val="en"/>
        </w:rPr>
        <w:t>time,</w:t>
      </w:r>
      <w:r>
        <w:rPr>
          <w:rFonts w:ascii="Lato" w:hAnsi="Lato"/>
          <w:lang w:val="en"/>
        </w:rPr>
        <w:t xml:space="preserve"> w</w:t>
      </w:r>
      <w:r w:rsidR="00142B34" w:rsidRPr="00971311">
        <w:rPr>
          <w:rFonts w:ascii="Lato" w:hAnsi="Lato"/>
          <w:lang w:val="en"/>
        </w:rPr>
        <w:t>e appeal to the E</w:t>
      </w:r>
      <w:r w:rsidR="00F46FF4">
        <w:rPr>
          <w:rFonts w:ascii="Lato" w:hAnsi="Lato"/>
          <w:lang w:val="en"/>
        </w:rPr>
        <w:t xml:space="preserve">uropean </w:t>
      </w:r>
      <w:r w:rsidR="00142B34" w:rsidRPr="00971311">
        <w:rPr>
          <w:rFonts w:ascii="Lato" w:hAnsi="Lato"/>
          <w:lang w:val="en"/>
        </w:rPr>
        <w:t>C</w:t>
      </w:r>
      <w:r w:rsidR="00F46FF4">
        <w:rPr>
          <w:rFonts w:ascii="Lato" w:hAnsi="Lato"/>
          <w:lang w:val="en"/>
        </w:rPr>
        <w:t>ommission</w:t>
      </w:r>
      <w:r w:rsidR="00142B34" w:rsidRPr="00971311">
        <w:rPr>
          <w:rFonts w:ascii="Lato" w:hAnsi="Lato"/>
          <w:lang w:val="en"/>
        </w:rPr>
        <w:t xml:space="preserve"> and Pfizer to prepare solutions that will provide a real response to national health needs </w:t>
      </w:r>
      <w:r w:rsidR="00A617A5">
        <w:rPr>
          <w:rFonts w:ascii="Lato" w:hAnsi="Lato"/>
          <w:lang w:val="en"/>
        </w:rPr>
        <w:t xml:space="preserve">and will </w:t>
      </w:r>
      <w:r w:rsidR="00A617A5" w:rsidRPr="00A617A5">
        <w:rPr>
          <w:rFonts w:ascii="Lato" w:eastAsia="Times New Roman" w:hAnsi="Lato" w:cs="Times New Roman"/>
          <w:lang w:val="en" w:eastAsia="pl-PL"/>
        </w:rPr>
        <w:t xml:space="preserve">be beneficial for national healthcare systems of </w:t>
      </w:r>
      <w:r w:rsidR="00A617A5" w:rsidRPr="007C5DAE">
        <w:rPr>
          <w:rFonts w:ascii="Lato" w:eastAsia="Times New Roman" w:hAnsi="Lato" w:cs="Times New Roman"/>
          <w:lang w:val="en" w:eastAsia="pl-PL"/>
        </w:rPr>
        <w:t xml:space="preserve">all </w:t>
      </w:r>
      <w:r w:rsidR="00A617A5" w:rsidRPr="00A617A5">
        <w:rPr>
          <w:rFonts w:ascii="Lato" w:hAnsi="Lato" w:cs="Times New Roman"/>
          <w:lang w:val="en"/>
        </w:rPr>
        <w:t>Member States</w:t>
      </w:r>
      <w:r w:rsidR="00470B8C">
        <w:rPr>
          <w:rFonts w:ascii="Lato" w:hAnsi="Lato"/>
          <w:lang w:val="en"/>
        </w:rPr>
        <w:t>. N</w:t>
      </w:r>
      <w:r w:rsidR="00052C55">
        <w:rPr>
          <w:rFonts w:ascii="Lato" w:hAnsi="Lato"/>
          <w:lang w:val="en"/>
        </w:rPr>
        <w:t xml:space="preserve">o one </w:t>
      </w:r>
      <w:r w:rsidR="00470B8C">
        <w:rPr>
          <w:rFonts w:ascii="Lato" w:hAnsi="Lato"/>
          <w:lang w:val="en"/>
        </w:rPr>
        <w:t>should be</w:t>
      </w:r>
      <w:r w:rsidR="00052C55">
        <w:rPr>
          <w:rFonts w:ascii="Lato" w:hAnsi="Lato"/>
          <w:lang w:val="en"/>
        </w:rPr>
        <w:t xml:space="preserve"> left behind</w:t>
      </w:r>
      <w:r w:rsidR="00971311" w:rsidRPr="00971311">
        <w:rPr>
          <w:rFonts w:ascii="Lato" w:hAnsi="Lato"/>
          <w:lang w:val="en"/>
        </w:rPr>
        <w:t>.</w:t>
      </w:r>
    </w:p>
    <w:p w14:paraId="40A84159" w14:textId="76C89847" w:rsidR="00F46FF4" w:rsidRPr="00F46FF4" w:rsidRDefault="00F46FF4" w:rsidP="00F46FF4">
      <w:pPr>
        <w:pStyle w:val="NormalWeb"/>
        <w:jc w:val="both"/>
        <w:rPr>
          <w:rFonts w:ascii="Lato" w:hAnsi="Lato" w:cs="Segoe UI"/>
          <w:sz w:val="22"/>
          <w:szCs w:val="22"/>
          <w:lang w:val="en-US"/>
        </w:rPr>
      </w:pPr>
      <w:r w:rsidRPr="00F46FF4">
        <w:rPr>
          <w:rFonts w:ascii="Lato" w:hAnsi="Lato" w:cs="Segoe UI"/>
          <w:sz w:val="22"/>
          <w:szCs w:val="22"/>
          <w:lang w:val="en-US"/>
        </w:rPr>
        <w:t>The upcoming amendment should reflect the public and financial interest of all Member States</w:t>
      </w:r>
      <w:r w:rsidR="00B917FC">
        <w:rPr>
          <w:rFonts w:ascii="Lato" w:hAnsi="Lato" w:cs="Segoe UI"/>
          <w:sz w:val="22"/>
          <w:szCs w:val="22"/>
          <w:lang w:val="en-US"/>
        </w:rPr>
        <w:t>.</w:t>
      </w:r>
      <w:r w:rsidRPr="00F46FF4">
        <w:rPr>
          <w:rFonts w:ascii="Lato" w:hAnsi="Lato" w:cs="Segoe UI"/>
          <w:sz w:val="22"/>
          <w:szCs w:val="22"/>
          <w:lang w:val="en-US"/>
        </w:rPr>
        <w:t xml:space="preserve"> </w:t>
      </w:r>
      <w:r w:rsidR="00B917FC">
        <w:rPr>
          <w:rFonts w:ascii="Lato" w:hAnsi="Lato" w:cs="Segoe UI"/>
          <w:sz w:val="22"/>
          <w:szCs w:val="22"/>
          <w:lang w:val="en-US"/>
        </w:rPr>
        <w:t>T</w:t>
      </w:r>
      <w:r w:rsidRPr="00F46FF4">
        <w:rPr>
          <w:rFonts w:ascii="Lato" w:hAnsi="Lato" w:cs="Segoe UI"/>
          <w:sz w:val="22"/>
          <w:szCs w:val="22"/>
          <w:lang w:val="en-US"/>
        </w:rPr>
        <w:t xml:space="preserve">he Commission </w:t>
      </w:r>
      <w:r w:rsidR="00BA5015">
        <w:rPr>
          <w:rFonts w:ascii="Lato" w:hAnsi="Lato" w:cs="Segoe UI"/>
          <w:sz w:val="22"/>
          <w:szCs w:val="22"/>
          <w:lang w:val="en-US"/>
        </w:rPr>
        <w:t xml:space="preserve">should </w:t>
      </w:r>
      <w:r w:rsidRPr="00F46FF4">
        <w:rPr>
          <w:rFonts w:ascii="Lato" w:hAnsi="Lato" w:cs="Segoe UI"/>
          <w:sz w:val="22"/>
          <w:szCs w:val="22"/>
          <w:lang w:val="en-US"/>
        </w:rPr>
        <w:t xml:space="preserve">seek </w:t>
      </w:r>
      <w:r w:rsidR="009C2CDD">
        <w:rPr>
          <w:rFonts w:ascii="Lato" w:hAnsi="Lato" w:cs="Segoe UI"/>
          <w:strike/>
          <w:sz w:val="22"/>
          <w:szCs w:val="22"/>
          <w:lang w:val="en-US"/>
        </w:rPr>
        <w:t xml:space="preserve"> </w:t>
      </w:r>
      <w:r w:rsidR="00B51AE9">
        <w:rPr>
          <w:rFonts w:ascii="Lato" w:hAnsi="Lato" w:cs="Segoe UI"/>
          <w:strike/>
          <w:sz w:val="22"/>
          <w:szCs w:val="22"/>
          <w:lang w:val="en-US"/>
        </w:rPr>
        <w:t xml:space="preserve"> </w:t>
      </w:r>
      <w:r w:rsidR="009C2CDD" w:rsidRPr="009C2CDD">
        <w:rPr>
          <w:rFonts w:ascii="Lato" w:hAnsi="Lato" w:cs="Segoe UI"/>
          <w:sz w:val="22"/>
          <w:szCs w:val="22"/>
          <w:lang w:val="en-US"/>
        </w:rPr>
        <w:t xml:space="preserve">for opportunities to further negotiate with Pfizer, </w:t>
      </w:r>
      <w:proofErr w:type="gramStart"/>
      <w:r w:rsidR="009C2CDD" w:rsidRPr="009C2CDD">
        <w:rPr>
          <w:rFonts w:ascii="Lato" w:hAnsi="Lato" w:cs="Segoe UI"/>
          <w:sz w:val="22"/>
          <w:szCs w:val="22"/>
          <w:lang w:val="en-US"/>
        </w:rPr>
        <w:t>in particular on</w:t>
      </w:r>
      <w:proofErr w:type="gramEnd"/>
      <w:r w:rsidR="009C2CDD" w:rsidRPr="009C2CDD">
        <w:rPr>
          <w:rFonts w:ascii="Lato" w:hAnsi="Lato" w:cs="Segoe UI"/>
          <w:sz w:val="22"/>
          <w:szCs w:val="22"/>
          <w:lang w:val="en-US"/>
        </w:rPr>
        <w:t xml:space="preserve"> non-delivery payments, reducing the number of contracted doses, or to take the initiative itself and buy surplus vaccines from Member States to donate to regions in need. </w:t>
      </w:r>
    </w:p>
    <w:p w14:paraId="331564B8" w14:textId="699FA359" w:rsidR="00A617A5" w:rsidRDefault="00B917FC" w:rsidP="00557DCD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val="en" w:eastAsia="pl-PL"/>
        </w:rPr>
      </w:pPr>
      <w:r>
        <w:rPr>
          <w:rFonts w:ascii="Lato" w:eastAsia="Times New Roman" w:hAnsi="Lato" w:cs="Times New Roman"/>
          <w:lang w:val="en-US" w:eastAsia="pl-PL"/>
        </w:rPr>
        <w:t xml:space="preserve">We call on </w:t>
      </w:r>
      <w:r>
        <w:rPr>
          <w:rFonts w:ascii="Lato" w:eastAsia="Times New Roman" w:hAnsi="Lato" w:cs="Times New Roman"/>
          <w:lang w:val="en" w:eastAsia="pl-PL"/>
        </w:rPr>
        <w:t>t</w:t>
      </w:r>
      <w:r w:rsidR="00F46FF4" w:rsidRPr="00F46FF4">
        <w:rPr>
          <w:rFonts w:ascii="Lato" w:eastAsia="Times New Roman" w:hAnsi="Lato" w:cs="Times New Roman"/>
          <w:lang w:val="en" w:eastAsia="pl-PL"/>
        </w:rPr>
        <w:t>he Commission</w:t>
      </w:r>
      <w:r w:rsidR="00FF16B2">
        <w:rPr>
          <w:rFonts w:ascii="Lato" w:eastAsia="Times New Roman" w:hAnsi="Lato" w:cs="Times New Roman"/>
          <w:lang w:val="en" w:eastAsia="pl-PL"/>
        </w:rPr>
        <w:t>, when acting on our behalf,</w:t>
      </w:r>
      <w:r w:rsidR="00F46FF4" w:rsidRPr="00F46FF4">
        <w:rPr>
          <w:rFonts w:ascii="Lato" w:eastAsia="Times New Roman" w:hAnsi="Lato" w:cs="Times New Roman"/>
          <w:lang w:val="en" w:eastAsia="pl-PL"/>
        </w:rPr>
        <w:t xml:space="preserve"> </w:t>
      </w:r>
      <w:r>
        <w:rPr>
          <w:rFonts w:ascii="Lato" w:eastAsia="Times New Roman" w:hAnsi="Lato" w:cs="Times New Roman"/>
          <w:lang w:val="en" w:eastAsia="pl-PL"/>
        </w:rPr>
        <w:t>to</w:t>
      </w:r>
      <w:r w:rsidRPr="00F46FF4">
        <w:rPr>
          <w:rFonts w:ascii="Lato" w:eastAsia="Times New Roman" w:hAnsi="Lato" w:cs="Times New Roman"/>
          <w:lang w:val="en" w:eastAsia="pl-PL"/>
        </w:rPr>
        <w:t xml:space="preserve"> </w:t>
      </w:r>
      <w:r w:rsidR="00BD16E7">
        <w:rPr>
          <w:rFonts w:ascii="Lato" w:eastAsia="Times New Roman" w:hAnsi="Lato" w:cs="Times New Roman"/>
          <w:lang w:val="en" w:eastAsia="pl-PL"/>
        </w:rPr>
        <w:t xml:space="preserve">negotiate </w:t>
      </w:r>
      <w:r w:rsidR="00BD16E7">
        <w:rPr>
          <w:rFonts w:ascii="Lato" w:hAnsi="Lato"/>
          <w:lang w:val="en"/>
        </w:rPr>
        <w:t>a new, fairer deal, in public interest.</w:t>
      </w:r>
      <w:r w:rsidR="00FF16B2">
        <w:rPr>
          <w:rFonts w:ascii="Lato" w:hAnsi="Lato"/>
          <w:lang w:val="en"/>
        </w:rPr>
        <w:t xml:space="preserve"> </w:t>
      </w:r>
      <w:r w:rsidR="00BD16E7">
        <w:rPr>
          <w:rFonts w:ascii="Lato" w:hAnsi="Lato"/>
          <w:lang w:val="en"/>
        </w:rPr>
        <w:t>This requires</w:t>
      </w:r>
      <w:r w:rsidR="00BD16E7" w:rsidRPr="00F46FF4">
        <w:rPr>
          <w:rFonts w:ascii="Lato" w:eastAsia="Times New Roman" w:hAnsi="Lato" w:cs="Times New Roman"/>
          <w:lang w:val="en" w:eastAsia="pl-PL"/>
        </w:rPr>
        <w:t xml:space="preserve"> </w:t>
      </w:r>
      <w:r w:rsidR="00F46FF4" w:rsidRPr="00F46FF4">
        <w:rPr>
          <w:rFonts w:ascii="Lato" w:eastAsia="Times New Roman" w:hAnsi="Lato" w:cs="Times New Roman"/>
          <w:lang w:val="en" w:eastAsia="pl-PL"/>
        </w:rPr>
        <w:t xml:space="preserve">a significant reduction in the number of doses, based on the quantities </w:t>
      </w:r>
      <w:r w:rsidR="00350618">
        <w:rPr>
          <w:rFonts w:ascii="Lato" w:eastAsia="Times New Roman" w:hAnsi="Lato" w:cs="Times New Roman"/>
          <w:lang w:val="en-GB" w:eastAsia="pl-PL"/>
        </w:rPr>
        <w:t>needed</w:t>
      </w:r>
      <w:r w:rsidR="00350618" w:rsidRPr="00F46FF4">
        <w:rPr>
          <w:rFonts w:ascii="Lato" w:eastAsia="Times New Roman" w:hAnsi="Lato" w:cs="Times New Roman"/>
          <w:lang w:val="en" w:eastAsia="pl-PL"/>
        </w:rPr>
        <w:t xml:space="preserve"> </w:t>
      </w:r>
      <w:r w:rsidR="00F46FF4" w:rsidRPr="00F46FF4">
        <w:rPr>
          <w:rFonts w:ascii="Lato" w:eastAsia="Times New Roman" w:hAnsi="Lato" w:cs="Times New Roman"/>
          <w:lang w:val="en" w:eastAsia="pl-PL"/>
        </w:rPr>
        <w:t>by the Member States</w:t>
      </w:r>
      <w:r w:rsidR="00F46FF4">
        <w:rPr>
          <w:rFonts w:ascii="Lato" w:eastAsia="Times New Roman" w:hAnsi="Lato" w:cs="Times New Roman"/>
          <w:lang w:val="en" w:eastAsia="pl-PL"/>
        </w:rPr>
        <w:t xml:space="preserve">. </w:t>
      </w:r>
      <w:r w:rsidR="00F46FF4" w:rsidRPr="00F46FF4">
        <w:rPr>
          <w:rFonts w:ascii="Lato" w:eastAsia="Times New Roman" w:hAnsi="Lato" w:cs="Times New Roman"/>
          <w:lang w:val="en" w:eastAsia="pl-PL"/>
        </w:rPr>
        <w:t>We do not agree to supplies that exceed the needs of the M</w:t>
      </w:r>
      <w:r w:rsidR="00F46FF4">
        <w:rPr>
          <w:rFonts w:ascii="Lato" w:eastAsia="Times New Roman" w:hAnsi="Lato" w:cs="Times New Roman"/>
          <w:lang w:val="en" w:eastAsia="pl-PL"/>
        </w:rPr>
        <w:t xml:space="preserve">ember </w:t>
      </w:r>
      <w:r w:rsidR="00F46FF4" w:rsidRPr="00F46FF4">
        <w:rPr>
          <w:rFonts w:ascii="Lato" w:eastAsia="Times New Roman" w:hAnsi="Lato" w:cs="Times New Roman"/>
          <w:lang w:val="en" w:eastAsia="pl-PL"/>
        </w:rPr>
        <w:t>S</w:t>
      </w:r>
      <w:r w:rsidR="00F46FF4">
        <w:rPr>
          <w:rFonts w:ascii="Lato" w:eastAsia="Times New Roman" w:hAnsi="Lato" w:cs="Times New Roman"/>
          <w:lang w:val="en" w:eastAsia="pl-PL"/>
        </w:rPr>
        <w:t>tates</w:t>
      </w:r>
      <w:r w:rsidR="00F46FF4" w:rsidRPr="00F46FF4">
        <w:rPr>
          <w:rFonts w:ascii="Lato" w:eastAsia="Times New Roman" w:hAnsi="Lato" w:cs="Times New Roman"/>
          <w:lang w:val="en" w:eastAsia="pl-PL"/>
        </w:rPr>
        <w:t xml:space="preserve"> and the M</w:t>
      </w:r>
      <w:r w:rsidR="00F46FF4">
        <w:rPr>
          <w:rFonts w:ascii="Lato" w:eastAsia="Times New Roman" w:hAnsi="Lato" w:cs="Times New Roman"/>
          <w:lang w:val="en" w:eastAsia="pl-PL"/>
        </w:rPr>
        <w:t xml:space="preserve">ember </w:t>
      </w:r>
      <w:r w:rsidR="00F46FF4" w:rsidRPr="00F46FF4">
        <w:rPr>
          <w:rFonts w:ascii="Lato" w:eastAsia="Times New Roman" w:hAnsi="Lato" w:cs="Times New Roman"/>
          <w:lang w:val="en" w:eastAsia="pl-PL"/>
        </w:rPr>
        <w:t>S</w:t>
      </w:r>
      <w:r w:rsidR="00F46FF4">
        <w:rPr>
          <w:rFonts w:ascii="Lato" w:eastAsia="Times New Roman" w:hAnsi="Lato" w:cs="Times New Roman"/>
          <w:lang w:val="en" w:eastAsia="pl-PL"/>
        </w:rPr>
        <w:t>tates</w:t>
      </w:r>
      <w:r w:rsidR="00F46FF4" w:rsidRPr="00F46FF4">
        <w:rPr>
          <w:rFonts w:ascii="Lato" w:eastAsia="Times New Roman" w:hAnsi="Lato" w:cs="Times New Roman"/>
          <w:lang w:val="en" w:eastAsia="pl-PL"/>
        </w:rPr>
        <w:t xml:space="preserve"> do not want</w:t>
      </w:r>
      <w:r w:rsidR="009C2CDD">
        <w:rPr>
          <w:rFonts w:ascii="Lato" w:eastAsia="Times New Roman" w:hAnsi="Lato" w:cs="Times New Roman"/>
          <w:lang w:val="en" w:eastAsia="pl-PL"/>
        </w:rPr>
        <w:t>,</w:t>
      </w:r>
      <w:r w:rsidR="009C2CDD" w:rsidRPr="009C2CDD">
        <w:t xml:space="preserve"> </w:t>
      </w:r>
      <w:r w:rsidR="009C2CDD" w:rsidRPr="009C2CDD">
        <w:rPr>
          <w:rFonts w:ascii="Lato" w:eastAsia="Times New Roman" w:hAnsi="Lato" w:cs="Times New Roman"/>
          <w:lang w:val="en" w:eastAsia="pl-PL"/>
        </w:rPr>
        <w:t xml:space="preserve">especially in the absence of regulatory clarity regarding continued use of further </w:t>
      </w:r>
      <w:r w:rsidR="009C2CDD">
        <w:rPr>
          <w:rFonts w:ascii="Lato" w:eastAsia="Times New Roman" w:hAnsi="Lato" w:cs="Times New Roman"/>
          <w:lang w:val="en" w:eastAsia="pl-PL"/>
        </w:rPr>
        <w:t>boosters</w:t>
      </w:r>
      <w:r w:rsidR="00F46FF4">
        <w:rPr>
          <w:rFonts w:ascii="Lato" w:eastAsia="Times New Roman" w:hAnsi="Lato" w:cs="Times New Roman"/>
          <w:lang w:val="en" w:eastAsia="pl-PL"/>
        </w:rPr>
        <w:t>.</w:t>
      </w:r>
      <w:r w:rsidR="00BD16E7">
        <w:rPr>
          <w:rFonts w:ascii="Lato" w:eastAsia="Times New Roman" w:hAnsi="Lato" w:cs="Times New Roman"/>
          <w:lang w:val="en" w:eastAsia="pl-PL"/>
        </w:rPr>
        <w:t xml:space="preserve"> </w:t>
      </w:r>
      <w:r>
        <w:rPr>
          <w:rFonts w:ascii="Lato" w:eastAsia="Times New Roman" w:hAnsi="Lato" w:cs="Times New Roman"/>
          <w:lang w:val="en" w:eastAsia="pl-PL"/>
        </w:rPr>
        <w:t xml:space="preserve">Furthermore, </w:t>
      </w:r>
      <w:r w:rsidR="00BD16E7">
        <w:rPr>
          <w:rFonts w:ascii="Lato" w:eastAsia="Times New Roman" w:hAnsi="Lato" w:cs="Times New Roman"/>
          <w:lang w:val="en" w:eastAsia="pl-PL"/>
        </w:rPr>
        <w:t xml:space="preserve">we </w:t>
      </w:r>
      <w:r w:rsidR="003E1D27">
        <w:rPr>
          <w:rFonts w:ascii="Lato" w:eastAsia="Times New Roman" w:hAnsi="Lato" w:cs="Times New Roman"/>
          <w:lang w:val="en" w:eastAsia="pl-PL"/>
        </w:rPr>
        <w:t>underline</w:t>
      </w:r>
      <w:r w:rsidR="00BD16E7">
        <w:rPr>
          <w:rFonts w:ascii="Lato" w:eastAsia="Times New Roman" w:hAnsi="Lato" w:cs="Times New Roman"/>
          <w:lang w:val="en" w:eastAsia="pl-PL"/>
        </w:rPr>
        <w:t xml:space="preserve"> that</w:t>
      </w:r>
      <w:r w:rsidR="00A35348">
        <w:rPr>
          <w:rFonts w:ascii="Lato" w:eastAsia="Times New Roman" w:hAnsi="Lato" w:cs="Times New Roman"/>
          <w:lang w:val="en" w:eastAsia="pl-PL"/>
        </w:rPr>
        <w:t xml:space="preserve"> the proposed “flexibility fee” is a disproportionate financial burden </w:t>
      </w:r>
      <w:r w:rsidR="00C8430E">
        <w:rPr>
          <w:rFonts w:ascii="Lato" w:eastAsia="Times New Roman" w:hAnsi="Lato" w:cs="Times New Roman"/>
          <w:lang w:val="en" w:eastAsia="pl-PL"/>
        </w:rPr>
        <w:t>and poses legal issues.</w:t>
      </w:r>
    </w:p>
    <w:p w14:paraId="32E4B522" w14:textId="32A943D4" w:rsidR="000D1599" w:rsidRDefault="00275473" w:rsidP="00557DCD">
      <w:pPr>
        <w:pStyle w:val="NormalWeb"/>
        <w:jc w:val="both"/>
        <w:rPr>
          <w:rFonts w:ascii="Lato" w:hAnsi="Lato"/>
          <w:sz w:val="22"/>
          <w:szCs w:val="22"/>
          <w:lang w:val="en"/>
        </w:rPr>
      </w:pPr>
      <w:r>
        <w:rPr>
          <w:rFonts w:ascii="Lato" w:hAnsi="Lato"/>
          <w:sz w:val="22"/>
          <w:szCs w:val="22"/>
          <w:lang w:val="en"/>
        </w:rPr>
        <w:t>W</w:t>
      </w:r>
      <w:r w:rsidR="000D1599" w:rsidRPr="000D1599">
        <w:rPr>
          <w:rFonts w:ascii="Lato" w:hAnsi="Lato"/>
          <w:sz w:val="22"/>
          <w:szCs w:val="22"/>
          <w:lang w:val="en"/>
        </w:rPr>
        <w:t xml:space="preserve">e call on Pfizer </w:t>
      </w:r>
      <w:r w:rsidR="009C2CDD">
        <w:rPr>
          <w:rFonts w:ascii="Lato" w:hAnsi="Lato"/>
          <w:sz w:val="22"/>
          <w:szCs w:val="22"/>
          <w:lang w:val="en"/>
        </w:rPr>
        <w:t xml:space="preserve">to </w:t>
      </w:r>
      <w:r w:rsidR="009C2CDD" w:rsidRPr="009C2CDD">
        <w:rPr>
          <w:rFonts w:ascii="Lato" w:hAnsi="Lato"/>
          <w:sz w:val="22"/>
          <w:szCs w:val="22"/>
          <w:lang w:val="en"/>
        </w:rPr>
        <w:t>maintain confidence in the vaccination process</w:t>
      </w:r>
      <w:r w:rsidR="009C2CDD">
        <w:rPr>
          <w:rFonts w:ascii="Lato" w:hAnsi="Lato"/>
          <w:sz w:val="22"/>
          <w:szCs w:val="22"/>
          <w:lang w:val="en"/>
        </w:rPr>
        <w:t xml:space="preserve">, </w:t>
      </w:r>
      <w:r w:rsidR="000D1599" w:rsidRPr="000D1599">
        <w:rPr>
          <w:rFonts w:ascii="Lato" w:hAnsi="Lato"/>
          <w:sz w:val="22"/>
          <w:szCs w:val="22"/>
          <w:lang w:val="en"/>
        </w:rPr>
        <w:t>to</w:t>
      </w:r>
      <w:r w:rsidR="006C52C0">
        <w:rPr>
          <w:rFonts w:ascii="Lato" w:hAnsi="Lato"/>
          <w:sz w:val="22"/>
          <w:szCs w:val="22"/>
          <w:lang w:val="en"/>
        </w:rPr>
        <w:t xml:space="preserve"> </w:t>
      </w:r>
      <w:r w:rsidR="00FF16B2">
        <w:rPr>
          <w:rFonts w:ascii="Lato" w:hAnsi="Lato"/>
          <w:sz w:val="22"/>
          <w:szCs w:val="22"/>
          <w:lang w:val="en"/>
        </w:rPr>
        <w:t>assume its</w:t>
      </w:r>
      <w:r w:rsidR="006C52C0">
        <w:rPr>
          <w:rFonts w:ascii="Lato" w:hAnsi="Lato"/>
          <w:sz w:val="22"/>
          <w:szCs w:val="22"/>
          <w:lang w:val="en"/>
        </w:rPr>
        <w:t xml:space="preserve"> responsibility to</w:t>
      </w:r>
      <w:r w:rsidR="008238F2">
        <w:rPr>
          <w:rFonts w:ascii="Lato" w:hAnsi="Lato"/>
          <w:sz w:val="22"/>
          <w:szCs w:val="22"/>
          <w:lang w:val="en"/>
        </w:rPr>
        <w:t>wards</w:t>
      </w:r>
      <w:r w:rsidR="00E32011">
        <w:rPr>
          <w:rFonts w:ascii="Lato" w:hAnsi="Lato"/>
          <w:sz w:val="22"/>
          <w:szCs w:val="22"/>
          <w:lang w:val="en"/>
        </w:rPr>
        <w:t xml:space="preserve"> EU citizens and Member states, </w:t>
      </w:r>
      <w:r w:rsidR="00FF16B2">
        <w:rPr>
          <w:rFonts w:ascii="Lato" w:hAnsi="Lato"/>
          <w:sz w:val="22"/>
          <w:szCs w:val="22"/>
          <w:lang w:val="en"/>
        </w:rPr>
        <w:t>and</w:t>
      </w:r>
      <w:r w:rsidR="000D1599" w:rsidRPr="000D1599">
        <w:rPr>
          <w:rFonts w:ascii="Lato" w:hAnsi="Lato"/>
          <w:sz w:val="22"/>
          <w:szCs w:val="22"/>
          <w:lang w:val="en"/>
        </w:rPr>
        <w:t xml:space="preserve"> act </w:t>
      </w:r>
      <w:r w:rsidR="00F91EE1">
        <w:rPr>
          <w:rFonts w:ascii="Lato" w:hAnsi="Lato"/>
          <w:sz w:val="22"/>
          <w:szCs w:val="22"/>
          <w:lang w:val="en"/>
        </w:rPr>
        <w:t xml:space="preserve">in good faith </w:t>
      </w:r>
      <w:r>
        <w:rPr>
          <w:rFonts w:ascii="Lato" w:hAnsi="Lato"/>
          <w:sz w:val="22"/>
          <w:szCs w:val="22"/>
          <w:lang w:val="en"/>
        </w:rPr>
        <w:t>towards a solution,</w:t>
      </w:r>
      <w:r w:rsidR="00F91EE1">
        <w:rPr>
          <w:rFonts w:ascii="Lato" w:hAnsi="Lato"/>
          <w:sz w:val="22"/>
          <w:szCs w:val="22"/>
          <w:lang w:val="en"/>
        </w:rPr>
        <w:t xml:space="preserve"> fair to all:</w:t>
      </w:r>
      <w:r>
        <w:rPr>
          <w:rFonts w:ascii="Lato" w:hAnsi="Lato"/>
          <w:sz w:val="22"/>
          <w:szCs w:val="22"/>
          <w:lang w:val="en"/>
        </w:rPr>
        <w:t xml:space="preserve"> </w:t>
      </w:r>
      <w:r w:rsidR="000D1599" w:rsidRPr="000D1599">
        <w:rPr>
          <w:rFonts w:ascii="Lato" w:hAnsi="Lato"/>
          <w:sz w:val="22"/>
          <w:szCs w:val="22"/>
          <w:lang w:val="en"/>
        </w:rPr>
        <w:t xml:space="preserve">in the name of the common good, not </w:t>
      </w:r>
      <w:r w:rsidR="000D1599">
        <w:rPr>
          <w:rFonts w:ascii="Lato" w:hAnsi="Lato"/>
          <w:sz w:val="22"/>
          <w:szCs w:val="22"/>
          <w:lang w:val="en"/>
        </w:rPr>
        <w:t xml:space="preserve">only </w:t>
      </w:r>
      <w:r w:rsidR="000D1599" w:rsidRPr="000D1599">
        <w:rPr>
          <w:rFonts w:ascii="Lato" w:hAnsi="Lato"/>
          <w:sz w:val="22"/>
          <w:szCs w:val="22"/>
          <w:lang w:val="en"/>
        </w:rPr>
        <w:t>business interest</w:t>
      </w:r>
      <w:r w:rsidR="00F46FF4">
        <w:rPr>
          <w:rFonts w:ascii="Lato" w:hAnsi="Lato"/>
          <w:sz w:val="22"/>
          <w:szCs w:val="22"/>
          <w:lang w:val="en"/>
        </w:rPr>
        <w:t>.</w:t>
      </w:r>
    </w:p>
    <w:p w14:paraId="3DE31339" w14:textId="1494D637" w:rsidR="00142B34" w:rsidRPr="00FC0F99" w:rsidRDefault="00275473" w:rsidP="007C5DAE">
      <w:pPr>
        <w:pStyle w:val="NormalWeb"/>
        <w:jc w:val="both"/>
        <w:rPr>
          <w:rFonts w:ascii="Lato" w:hAnsi="Lato" w:cs="Segoe UI"/>
          <w:sz w:val="22"/>
          <w:szCs w:val="22"/>
          <w:lang w:val="en-US"/>
        </w:rPr>
      </w:pPr>
      <w:r w:rsidRPr="00A617A5">
        <w:rPr>
          <w:rFonts w:ascii="Lato" w:hAnsi="Lato"/>
          <w:sz w:val="22"/>
          <w:szCs w:val="22"/>
          <w:lang w:val="en"/>
        </w:rPr>
        <w:t>Public health is our overriding interest, in the name of which we should all act</w:t>
      </w:r>
      <w:r>
        <w:rPr>
          <w:rFonts w:ascii="Lato" w:hAnsi="Lato"/>
          <w:sz w:val="22"/>
          <w:szCs w:val="22"/>
          <w:lang w:val="en"/>
        </w:rPr>
        <w:t xml:space="preserve">: </w:t>
      </w:r>
      <w:r w:rsidRPr="00A617A5">
        <w:rPr>
          <w:rFonts w:ascii="Lato" w:hAnsi="Lato"/>
          <w:sz w:val="22"/>
          <w:szCs w:val="22"/>
          <w:lang w:val="en"/>
        </w:rPr>
        <w:t>Members States, E</w:t>
      </w:r>
      <w:r>
        <w:rPr>
          <w:rFonts w:ascii="Lato" w:hAnsi="Lato"/>
          <w:sz w:val="22"/>
          <w:szCs w:val="22"/>
          <w:lang w:val="en"/>
        </w:rPr>
        <w:t xml:space="preserve">uropean </w:t>
      </w:r>
      <w:r w:rsidRPr="00A617A5">
        <w:rPr>
          <w:rFonts w:ascii="Lato" w:hAnsi="Lato"/>
          <w:sz w:val="22"/>
          <w:szCs w:val="22"/>
          <w:lang w:val="en"/>
        </w:rPr>
        <w:t>C</w:t>
      </w:r>
      <w:r>
        <w:rPr>
          <w:rFonts w:ascii="Lato" w:hAnsi="Lato"/>
          <w:sz w:val="22"/>
          <w:szCs w:val="22"/>
          <w:lang w:val="en"/>
        </w:rPr>
        <w:t>ommission</w:t>
      </w:r>
      <w:r w:rsidRPr="00A617A5">
        <w:rPr>
          <w:rFonts w:ascii="Lato" w:hAnsi="Lato"/>
          <w:sz w:val="22"/>
          <w:szCs w:val="22"/>
          <w:lang w:val="en"/>
        </w:rPr>
        <w:t xml:space="preserve"> and Pfizer.</w:t>
      </w:r>
      <w:r w:rsidR="00FC0F99" w:rsidRPr="00FC0F99">
        <w:rPr>
          <w:rFonts w:ascii="Lato" w:hAnsi="Lato"/>
          <w:sz w:val="22"/>
          <w:szCs w:val="22"/>
          <w:lang w:val="en"/>
        </w:rPr>
        <w:t xml:space="preserve"> </w:t>
      </w:r>
      <w:r w:rsidR="00FC0F99">
        <w:rPr>
          <w:rFonts w:ascii="Lato" w:hAnsi="Lato"/>
          <w:sz w:val="22"/>
          <w:szCs w:val="22"/>
          <w:lang w:val="en"/>
        </w:rPr>
        <w:t xml:space="preserve">This should be </w:t>
      </w:r>
      <w:proofErr w:type="gramStart"/>
      <w:r w:rsidR="00FC0F99">
        <w:rPr>
          <w:rFonts w:ascii="Lato" w:hAnsi="Lato"/>
          <w:sz w:val="22"/>
          <w:szCs w:val="22"/>
          <w:lang w:val="en"/>
        </w:rPr>
        <w:t>taken into account</w:t>
      </w:r>
      <w:proofErr w:type="gramEnd"/>
      <w:r w:rsidR="00FC0F99">
        <w:rPr>
          <w:rFonts w:ascii="Lato" w:hAnsi="Lato"/>
          <w:sz w:val="22"/>
          <w:szCs w:val="22"/>
          <w:lang w:val="en"/>
        </w:rPr>
        <w:t xml:space="preserve"> both at EU and at global level.</w:t>
      </w:r>
    </w:p>
    <w:p w14:paraId="33A91FB2" w14:textId="77777777" w:rsidR="006E42FB" w:rsidRDefault="006E42FB" w:rsidP="007C5DAE">
      <w:pPr>
        <w:pStyle w:val="NormalWeb"/>
        <w:jc w:val="both"/>
        <w:rPr>
          <w:rFonts w:ascii="Lato" w:hAnsi="Lato"/>
          <w:sz w:val="22"/>
          <w:szCs w:val="22"/>
          <w:lang w:val="e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647"/>
        <w:gridCol w:w="2312"/>
        <w:gridCol w:w="1982"/>
      </w:tblGrid>
      <w:tr w:rsidR="00E3735D" w:rsidRPr="00E3735D" w14:paraId="586A4AC3" w14:textId="1E77F7FD" w:rsidTr="00E3735D">
        <w:tc>
          <w:tcPr>
            <w:tcW w:w="2122" w:type="dxa"/>
          </w:tcPr>
          <w:p w14:paraId="3614BBB7" w14:textId="54721A32" w:rsidR="00E3735D" w:rsidRPr="00E3735D" w:rsidRDefault="00E3735D" w:rsidP="007C5DAE">
            <w:pPr>
              <w:autoSpaceDE w:val="0"/>
              <w:autoSpaceDN w:val="0"/>
              <w:adjustRightInd w:val="0"/>
              <w:jc w:val="center"/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</w:pPr>
            <w:r w:rsidRPr="00E3735D"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  <w:t xml:space="preserve">Asen </w:t>
            </w:r>
            <w:proofErr w:type="spellStart"/>
            <w:r w:rsidRPr="00E3735D"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  <w:t>Medzhidiev</w:t>
            </w:r>
            <w:proofErr w:type="spellEnd"/>
          </w:p>
          <w:p w14:paraId="6A998F8A" w14:textId="77777777" w:rsidR="00E3735D" w:rsidRPr="00E3735D" w:rsidRDefault="00E3735D" w:rsidP="007C5DAE">
            <w:pPr>
              <w:autoSpaceDE w:val="0"/>
              <w:autoSpaceDN w:val="0"/>
              <w:adjustRightInd w:val="0"/>
              <w:jc w:val="center"/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</w:pPr>
            <w:r w:rsidRPr="00E3735D"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  <w:t>Minister of Health</w:t>
            </w:r>
          </w:p>
          <w:p w14:paraId="3D4B1B8A" w14:textId="55A9B535" w:rsidR="00E3735D" w:rsidRPr="00E3735D" w:rsidRDefault="00E3735D" w:rsidP="007C5DAE">
            <w:pPr>
              <w:autoSpaceDE w:val="0"/>
              <w:autoSpaceDN w:val="0"/>
              <w:adjustRightInd w:val="0"/>
              <w:jc w:val="center"/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</w:pPr>
            <w:r w:rsidRPr="00E3735D">
              <w:rPr>
                <w:rFonts w:ascii="Lato" w:hAnsi="Lato" w:cs="Times New Roman"/>
                <w:sz w:val="20"/>
                <w:szCs w:val="20"/>
                <w:lang w:val="en"/>
              </w:rPr>
              <w:t>Republic of Bulgaria</w:t>
            </w:r>
          </w:p>
          <w:p w14:paraId="056EE49B" w14:textId="77777777" w:rsidR="00E3735D" w:rsidRPr="00E3735D" w:rsidRDefault="00E3735D" w:rsidP="007C5DAE">
            <w:pPr>
              <w:pStyle w:val="NormalWeb"/>
              <w:jc w:val="both"/>
              <w:rPr>
                <w:rFonts w:ascii="Lato" w:hAnsi="Lato"/>
                <w:sz w:val="20"/>
                <w:szCs w:val="20"/>
                <w:lang w:val="en"/>
              </w:rPr>
            </w:pPr>
          </w:p>
        </w:tc>
        <w:tc>
          <w:tcPr>
            <w:tcW w:w="2647" w:type="dxa"/>
          </w:tcPr>
          <w:p w14:paraId="54383ABB" w14:textId="77777777" w:rsidR="00E3735D" w:rsidRPr="00E3735D" w:rsidRDefault="00E3735D" w:rsidP="007C5DAE">
            <w:pPr>
              <w:autoSpaceDE w:val="0"/>
              <w:autoSpaceDN w:val="0"/>
              <w:adjustRightInd w:val="0"/>
              <w:jc w:val="center"/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</w:pPr>
            <w:r w:rsidRPr="00E3735D"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  <w:t>Adam Niedzielski</w:t>
            </w:r>
          </w:p>
          <w:p w14:paraId="101E2166" w14:textId="77777777" w:rsidR="00E3735D" w:rsidRPr="00E3735D" w:rsidRDefault="00E3735D" w:rsidP="007C5DAE">
            <w:pPr>
              <w:autoSpaceDE w:val="0"/>
              <w:autoSpaceDN w:val="0"/>
              <w:adjustRightInd w:val="0"/>
              <w:jc w:val="center"/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</w:pPr>
            <w:r w:rsidRPr="00E3735D"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  <w:t>Minister of Health</w:t>
            </w:r>
          </w:p>
          <w:p w14:paraId="0A44B6C6" w14:textId="33604AB0" w:rsidR="00E3735D" w:rsidRPr="00E3735D" w:rsidRDefault="00E3735D" w:rsidP="007C5DAE">
            <w:pPr>
              <w:autoSpaceDE w:val="0"/>
              <w:autoSpaceDN w:val="0"/>
              <w:adjustRightInd w:val="0"/>
              <w:jc w:val="center"/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</w:pPr>
            <w:r w:rsidRPr="00E3735D">
              <w:rPr>
                <w:rFonts w:ascii="Lato" w:hAnsi="Lato" w:cs="Times New Roman"/>
                <w:sz w:val="20"/>
                <w:szCs w:val="20"/>
                <w:lang w:val="en"/>
              </w:rPr>
              <w:t>of the Republic of Poland</w:t>
            </w:r>
          </w:p>
        </w:tc>
        <w:tc>
          <w:tcPr>
            <w:tcW w:w="2312" w:type="dxa"/>
          </w:tcPr>
          <w:p w14:paraId="61279BB3" w14:textId="77777777" w:rsidR="00E3735D" w:rsidRPr="00E3735D" w:rsidRDefault="00E3735D" w:rsidP="007C5DAE">
            <w:pPr>
              <w:autoSpaceDE w:val="0"/>
              <w:autoSpaceDN w:val="0"/>
              <w:adjustRightInd w:val="0"/>
              <w:jc w:val="center"/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</w:pPr>
            <w:r w:rsidRPr="00E3735D"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  <w:t xml:space="preserve">Arunas </w:t>
            </w:r>
            <w:proofErr w:type="spellStart"/>
            <w:r w:rsidRPr="00E3735D"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  <w:t>Dulkys</w:t>
            </w:r>
            <w:proofErr w:type="spellEnd"/>
          </w:p>
          <w:p w14:paraId="5CD7BDB1" w14:textId="77777777" w:rsidR="00E3735D" w:rsidRPr="00E3735D" w:rsidRDefault="00E3735D" w:rsidP="007C5DAE">
            <w:pPr>
              <w:autoSpaceDE w:val="0"/>
              <w:autoSpaceDN w:val="0"/>
              <w:adjustRightInd w:val="0"/>
              <w:jc w:val="center"/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</w:pPr>
            <w:r w:rsidRPr="00E3735D"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  <w:t>Minister of Health</w:t>
            </w:r>
          </w:p>
          <w:p w14:paraId="092480B5" w14:textId="23144CEC" w:rsidR="00E3735D" w:rsidRPr="00E3735D" w:rsidRDefault="00E3735D" w:rsidP="007C5DAE">
            <w:pPr>
              <w:autoSpaceDE w:val="0"/>
              <w:autoSpaceDN w:val="0"/>
              <w:adjustRightInd w:val="0"/>
              <w:jc w:val="center"/>
              <w:rPr>
                <w:rFonts w:ascii="Lato" w:eastAsia="Times New Roman" w:hAnsi="Lato" w:cs="Times New Roman"/>
                <w:sz w:val="20"/>
                <w:szCs w:val="20"/>
                <w:lang w:val="en" w:eastAsia="pl-PL"/>
              </w:rPr>
            </w:pPr>
            <w:r w:rsidRPr="00E3735D">
              <w:rPr>
                <w:rFonts w:ascii="Lato" w:hAnsi="Lato" w:cs="Times New Roman"/>
                <w:sz w:val="20"/>
                <w:szCs w:val="20"/>
                <w:lang w:val="en"/>
              </w:rPr>
              <w:t>of the Republic of Lithuania</w:t>
            </w:r>
          </w:p>
        </w:tc>
        <w:tc>
          <w:tcPr>
            <w:tcW w:w="1982" w:type="dxa"/>
          </w:tcPr>
          <w:p w14:paraId="166BCACD" w14:textId="028F84CA" w:rsidR="00E3735D" w:rsidRPr="00B51AE9" w:rsidRDefault="00D42051" w:rsidP="0010423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  <w:shd w:val="clear" w:color="auto" w:fill="FFFFFF"/>
              </w:rPr>
              <w:t>Péter Takács</w:t>
            </w:r>
          </w:p>
          <w:p w14:paraId="689F5922" w14:textId="33A5E2EF" w:rsidR="00D42051" w:rsidRDefault="00D42051" w:rsidP="0010423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Secretary of State for</w:t>
            </w:r>
            <w:r w:rsidR="00174CF7">
              <w:rPr>
                <w:rFonts w:ascii="Lato" w:hAnsi="Lato" w:cs="Calibri"/>
                <w:sz w:val="20"/>
                <w:szCs w:val="20"/>
              </w:rPr>
              <w:t xml:space="preserve"> </w:t>
            </w:r>
            <w:r>
              <w:rPr>
                <w:rFonts w:ascii="Lato" w:hAnsi="Lato" w:cs="Calibri"/>
                <w:sz w:val="20"/>
                <w:szCs w:val="20"/>
              </w:rPr>
              <w:t xml:space="preserve">Health </w:t>
            </w:r>
          </w:p>
          <w:p w14:paraId="7B7177DA" w14:textId="57AA051E" w:rsidR="00E3735D" w:rsidRPr="00B51AE9" w:rsidRDefault="00E3735D" w:rsidP="0010423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B51AE9">
              <w:rPr>
                <w:rFonts w:ascii="Lato" w:hAnsi="Lato" w:cs="Calibri"/>
                <w:sz w:val="20"/>
                <w:szCs w:val="20"/>
              </w:rPr>
              <w:t>Minist</w:t>
            </w:r>
            <w:r w:rsidR="00D42051">
              <w:rPr>
                <w:rFonts w:ascii="Lato" w:hAnsi="Lato" w:cs="Calibri"/>
                <w:sz w:val="20"/>
                <w:szCs w:val="20"/>
              </w:rPr>
              <w:t>ry</w:t>
            </w:r>
            <w:r w:rsidRPr="00B51AE9">
              <w:rPr>
                <w:rFonts w:ascii="Lato" w:hAnsi="Lato" w:cs="Calibri"/>
                <w:sz w:val="20"/>
                <w:szCs w:val="20"/>
              </w:rPr>
              <w:t xml:space="preserve"> of Interior of</w:t>
            </w:r>
            <w:r w:rsidR="00174CF7"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Pr="00B51AE9">
              <w:rPr>
                <w:rFonts w:ascii="Lato" w:hAnsi="Lato" w:cs="Calibri"/>
                <w:sz w:val="20"/>
                <w:szCs w:val="20"/>
              </w:rPr>
              <w:t>Hungary</w:t>
            </w:r>
          </w:p>
        </w:tc>
      </w:tr>
    </w:tbl>
    <w:p w14:paraId="361BE2A3" w14:textId="77777777" w:rsidR="007C5DAE" w:rsidRPr="007C5DAE" w:rsidRDefault="007C5DAE">
      <w:pPr>
        <w:pStyle w:val="NormalWeb"/>
        <w:jc w:val="both"/>
        <w:rPr>
          <w:rFonts w:ascii="Lato" w:hAnsi="Lato"/>
          <w:sz w:val="22"/>
          <w:szCs w:val="22"/>
          <w:lang w:val="en"/>
        </w:rPr>
      </w:pPr>
    </w:p>
    <w:sectPr w:rsidR="007C5DAE" w:rsidRPr="007C5DAE" w:rsidSect="007C5DAE">
      <w:pgSz w:w="11907" w:h="16840" w:code="9"/>
      <w:pgMar w:top="568" w:right="1417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563A" w14:textId="77777777" w:rsidR="00347050" w:rsidRDefault="00347050" w:rsidP="0026357B">
      <w:pPr>
        <w:spacing w:after="0" w:line="240" w:lineRule="auto"/>
      </w:pPr>
      <w:r>
        <w:separator/>
      </w:r>
    </w:p>
  </w:endnote>
  <w:endnote w:type="continuationSeparator" w:id="0">
    <w:p w14:paraId="57BA623F" w14:textId="77777777" w:rsidR="00347050" w:rsidRDefault="00347050" w:rsidP="0026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C2F7" w14:textId="77777777" w:rsidR="00347050" w:rsidRDefault="00347050" w:rsidP="0026357B">
      <w:pPr>
        <w:spacing w:after="0" w:line="240" w:lineRule="auto"/>
      </w:pPr>
      <w:r>
        <w:separator/>
      </w:r>
    </w:p>
  </w:footnote>
  <w:footnote w:type="continuationSeparator" w:id="0">
    <w:p w14:paraId="1380A185" w14:textId="77777777" w:rsidR="00347050" w:rsidRDefault="00347050" w:rsidP="00263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F021A"/>
    <w:multiLevelType w:val="hybridMultilevel"/>
    <w:tmpl w:val="DA048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1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34"/>
    <w:rsid w:val="00052C55"/>
    <w:rsid w:val="000D1599"/>
    <w:rsid w:val="00102C66"/>
    <w:rsid w:val="00104237"/>
    <w:rsid w:val="00142B34"/>
    <w:rsid w:val="0016165B"/>
    <w:rsid w:val="00174CF7"/>
    <w:rsid w:val="001964A8"/>
    <w:rsid w:val="001B4CEF"/>
    <w:rsid w:val="001E11EA"/>
    <w:rsid w:val="00220472"/>
    <w:rsid w:val="00247C08"/>
    <w:rsid w:val="0026357B"/>
    <w:rsid w:val="00267EED"/>
    <w:rsid w:val="00275473"/>
    <w:rsid w:val="0027684A"/>
    <w:rsid w:val="003050BF"/>
    <w:rsid w:val="00347050"/>
    <w:rsid w:val="00350618"/>
    <w:rsid w:val="00391456"/>
    <w:rsid w:val="003E1D27"/>
    <w:rsid w:val="0041281B"/>
    <w:rsid w:val="00470B8C"/>
    <w:rsid w:val="004843FD"/>
    <w:rsid w:val="004A0914"/>
    <w:rsid w:val="004A2DD1"/>
    <w:rsid w:val="004D1732"/>
    <w:rsid w:val="004D291F"/>
    <w:rsid w:val="004D6FEC"/>
    <w:rsid w:val="004E18A6"/>
    <w:rsid w:val="00514931"/>
    <w:rsid w:val="00554ED6"/>
    <w:rsid w:val="00557DCD"/>
    <w:rsid w:val="005B29AC"/>
    <w:rsid w:val="0061490F"/>
    <w:rsid w:val="006C52C0"/>
    <w:rsid w:val="006C744B"/>
    <w:rsid w:val="006E42FB"/>
    <w:rsid w:val="00734972"/>
    <w:rsid w:val="0079295C"/>
    <w:rsid w:val="007C35D6"/>
    <w:rsid w:val="007C5DAE"/>
    <w:rsid w:val="00821D0F"/>
    <w:rsid w:val="008238F2"/>
    <w:rsid w:val="00826C22"/>
    <w:rsid w:val="00891092"/>
    <w:rsid w:val="008E6A15"/>
    <w:rsid w:val="00971311"/>
    <w:rsid w:val="009757CA"/>
    <w:rsid w:val="00992A2E"/>
    <w:rsid w:val="009C2A95"/>
    <w:rsid w:val="009C2CDD"/>
    <w:rsid w:val="00A31C93"/>
    <w:rsid w:val="00A35348"/>
    <w:rsid w:val="00A51C6E"/>
    <w:rsid w:val="00A53A9D"/>
    <w:rsid w:val="00A617A5"/>
    <w:rsid w:val="00A7472D"/>
    <w:rsid w:val="00A82D33"/>
    <w:rsid w:val="00AA5E03"/>
    <w:rsid w:val="00AC792A"/>
    <w:rsid w:val="00AE130F"/>
    <w:rsid w:val="00AF2099"/>
    <w:rsid w:val="00B51AE9"/>
    <w:rsid w:val="00B917FC"/>
    <w:rsid w:val="00BA5015"/>
    <w:rsid w:val="00BD16E7"/>
    <w:rsid w:val="00C479B8"/>
    <w:rsid w:val="00C8430E"/>
    <w:rsid w:val="00CC0A91"/>
    <w:rsid w:val="00D149C1"/>
    <w:rsid w:val="00D24E14"/>
    <w:rsid w:val="00D40D06"/>
    <w:rsid w:val="00D42051"/>
    <w:rsid w:val="00E01CCA"/>
    <w:rsid w:val="00E32011"/>
    <w:rsid w:val="00E3735D"/>
    <w:rsid w:val="00E422A0"/>
    <w:rsid w:val="00ED792D"/>
    <w:rsid w:val="00F30E39"/>
    <w:rsid w:val="00F46FF4"/>
    <w:rsid w:val="00F77AE9"/>
    <w:rsid w:val="00F91EE1"/>
    <w:rsid w:val="00FC0F99"/>
    <w:rsid w:val="00FF16B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60F1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aliases w:val="Dot pt,F5 List Paragraph,Recommendation,List Paragraph11,Numerowanie,Kolorowa lista — akcent 11,Listaszerű bekezdés1,List Paragraph à moi,Akapit z list?,Kolorowa lista ?? akcent 11,List Paragraph1,Akapit z listą11,Numbered Para 1,2,3,L"/>
    <w:basedOn w:val="Normal"/>
    <w:link w:val="ListParagraphChar"/>
    <w:uiPriority w:val="34"/>
    <w:qFormat/>
    <w:rsid w:val="00142B34"/>
    <w:pPr>
      <w:spacing w:before="120" w:after="120" w:line="360" w:lineRule="auto"/>
      <w:ind w:left="720"/>
      <w:contextualSpacing/>
      <w:jc w:val="both"/>
    </w:pPr>
    <w:rPr>
      <w:rFonts w:ascii="Arial" w:hAnsi="Arial"/>
      <w:sz w:val="24"/>
    </w:rPr>
  </w:style>
  <w:style w:type="character" w:customStyle="1" w:styleId="ListParagraphChar">
    <w:name w:val="List Paragraph Char"/>
    <w:aliases w:val="Dot pt Char,F5 List Paragraph Char,Recommendation Char,List Paragraph11 Char,Numerowanie Char,Kolorowa lista — akcent 11 Char,Listaszerű bekezdés1 Char,List Paragraph à moi Char,Akapit z list? Char,Kolorowa lista ?? akcent 11 Char"/>
    <w:basedOn w:val="DefaultParagraphFont"/>
    <w:link w:val="ListParagraph"/>
    <w:uiPriority w:val="34"/>
    <w:qFormat/>
    <w:rsid w:val="00142B34"/>
    <w:rPr>
      <w:rFonts w:ascii="Arial" w:hAnsi="Arial"/>
      <w:sz w:val="24"/>
    </w:rPr>
  </w:style>
  <w:style w:type="character" w:customStyle="1" w:styleId="ui-provider">
    <w:name w:val="ui-provider"/>
    <w:basedOn w:val="DefaultParagraphFont"/>
    <w:rsid w:val="00971311"/>
  </w:style>
  <w:style w:type="paragraph" w:styleId="Header">
    <w:name w:val="header"/>
    <w:basedOn w:val="Normal"/>
    <w:link w:val="HeaderChar"/>
    <w:uiPriority w:val="99"/>
    <w:unhideWhenUsed/>
    <w:rsid w:val="0026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57B"/>
  </w:style>
  <w:style w:type="paragraph" w:styleId="Footer">
    <w:name w:val="footer"/>
    <w:basedOn w:val="Normal"/>
    <w:link w:val="FooterChar"/>
    <w:uiPriority w:val="99"/>
    <w:unhideWhenUsed/>
    <w:rsid w:val="0026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57B"/>
  </w:style>
  <w:style w:type="paragraph" w:styleId="Revision">
    <w:name w:val="Revision"/>
    <w:hidden/>
    <w:uiPriority w:val="99"/>
    <w:semiHidden/>
    <w:rsid w:val="001616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0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0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B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27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29A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29AC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39"/>
    <w:rsid w:val="007C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2023-03-14T12:17:00Z</dcterms:created>
  <dcterms:modified xsi:type="dcterms:W3CDTF">2023-03-14T12:17:00Z</dcterms:modified>
</cp:coreProperties>
</file>